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0" w:type="dxa"/>
        <w:jc w:val="center"/>
        <w:tblLook w:val="0400" w:firstRow="0" w:lastRow="0" w:firstColumn="0" w:lastColumn="0" w:noHBand="0" w:noVBand="1"/>
      </w:tblPr>
      <w:tblGrid>
        <w:gridCol w:w="391"/>
        <w:gridCol w:w="697"/>
        <w:gridCol w:w="286"/>
        <w:gridCol w:w="497"/>
        <w:gridCol w:w="450"/>
        <w:gridCol w:w="186"/>
        <w:gridCol w:w="274"/>
        <w:gridCol w:w="438"/>
        <w:gridCol w:w="425"/>
        <w:gridCol w:w="438"/>
        <w:gridCol w:w="510"/>
        <w:gridCol w:w="460"/>
        <w:gridCol w:w="10"/>
        <w:gridCol w:w="440"/>
        <w:gridCol w:w="450"/>
        <w:gridCol w:w="1140"/>
        <w:gridCol w:w="470"/>
        <w:gridCol w:w="1988"/>
      </w:tblGrid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</w:pPr>
            <w:r>
              <w:rPr>
                <w:b/>
              </w:rPr>
              <w:t xml:space="preserve">FICHA DE CANCELAMENTO DE REGISTRO DE CANDIDATURA </w:t>
            </w:r>
            <w:r>
              <w:t>(preencher os campos de forma legível)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rPr>
                <w:b/>
              </w:rPr>
              <w:t>FUNÇÃO:</w:t>
            </w:r>
          </w:p>
        </w:tc>
        <w:tc>
          <w:tcPr>
            <w:tcW w:w="84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t xml:space="preserve">  </w:t>
            </w:r>
            <w:bookmarkStart w:id="0" w:name="__DdeLink__503_1989517430"/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bookmarkEnd w:id="0"/>
            <w:proofErr w:type="spellEnd"/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4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2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RPr="0077474C" w:rsidTr="005751EC">
        <w:trPr>
          <w:trHeight w:hRule="exact" w:val="340"/>
          <w:jc w:val="center"/>
        </w:trPr>
        <w:tc>
          <w:tcPr>
            <w:tcW w:w="2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76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1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2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  <w:sz w:val="21"/>
                <w:szCs w:val="21"/>
              </w:rPr>
              <w:t>REGIME DE TRABALHO: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Pr="005751EC" w:rsidRDefault="00DD41F7" w:rsidP="005751EC">
            <w:pPr>
              <w:pStyle w:val="Ttulo51"/>
              <w:keepNext w:val="0"/>
              <w:keepLines w:val="0"/>
              <w:spacing w:before="0" w:after="200"/>
              <w:outlineLvl w:val="9"/>
            </w:pPr>
            <w:r w:rsidRPr="005751EC">
              <w:t xml:space="preserve">Declaro para os fins de direito que li e concordo com os termos do Edital ICEN nº </w:t>
            </w:r>
            <w:r w:rsidR="005751EC" w:rsidRPr="005751EC">
              <w:t>003</w:t>
            </w:r>
            <w:r w:rsidRPr="005751EC">
              <w:t>/201</w:t>
            </w:r>
            <w:r w:rsidR="00C70BCC" w:rsidRPr="005751EC">
              <w:t>9</w:t>
            </w:r>
            <w:r w:rsidRPr="005751EC">
              <w:t>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Pr="005751EC" w:rsidRDefault="00DD41F7">
            <w:pPr>
              <w:rPr>
                <w:b/>
              </w:rPr>
            </w:pPr>
            <w:r w:rsidRPr="005751EC">
              <w:rPr>
                <w:b/>
              </w:rPr>
              <w:t xml:space="preserve">Solicito </w:t>
            </w:r>
            <w:r w:rsidRPr="005751EC">
              <w:rPr>
                <w:b/>
                <w:u w:val="single"/>
              </w:rPr>
              <w:t>CANCELAMENTO</w:t>
            </w:r>
            <w:r w:rsidRPr="005751EC">
              <w:rPr>
                <w:b/>
              </w:rPr>
              <w:t xml:space="preserve"> do registro de candidatura realizado nos termos do item 1.3 e </w:t>
            </w:r>
            <w:proofErr w:type="spellStart"/>
            <w:r w:rsidRPr="005751EC">
              <w:rPr>
                <w:b/>
              </w:rPr>
              <w:t>observan</w:t>
            </w:r>
            <w:proofErr w:type="spellEnd"/>
            <w:r w:rsidRPr="005751EC">
              <w:rPr>
                <w:b/>
              </w:rPr>
              <w:t xml:space="preserve">- 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Pr="005751EC" w:rsidRDefault="00DD41F7" w:rsidP="00C70BCC">
            <w:pPr>
              <w:rPr>
                <w:b/>
              </w:rPr>
            </w:pPr>
            <w:proofErr w:type="gramStart"/>
            <w:r w:rsidRPr="005751EC">
              <w:rPr>
                <w:b/>
              </w:rPr>
              <w:t>do</w:t>
            </w:r>
            <w:proofErr w:type="gramEnd"/>
            <w:r w:rsidRPr="005751EC">
              <w:rPr>
                <w:b/>
              </w:rPr>
              <w:t xml:space="preserve"> o disposto no item 1.5 do Edital ICEN nº </w:t>
            </w:r>
            <w:r w:rsidR="005751EC" w:rsidRPr="005751EC">
              <w:rPr>
                <w:b/>
              </w:rPr>
              <w:t>003</w:t>
            </w:r>
            <w:r w:rsidRPr="005751EC">
              <w:rPr>
                <w:b/>
              </w:rPr>
              <w:t>/201</w:t>
            </w:r>
            <w:r w:rsidR="00C70BCC" w:rsidRPr="005751EC">
              <w:rPr>
                <w:b/>
              </w:rPr>
              <w:t>9</w:t>
            </w:r>
            <w:r w:rsidRPr="005751EC">
              <w:rPr>
                <w:b/>
              </w:rPr>
              <w:t>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/        /2019.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  <w:tc>
          <w:tcPr>
            <w:tcW w:w="91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 w:rsidP="00C70BCC">
            <w:pPr>
              <w:jc w:val="both"/>
            </w:pPr>
            <w:r>
              <w:rPr>
                <w:b/>
              </w:rPr>
              <w:t xml:space="preserve">A Comissão Receptora instituída pela Portaria </w:t>
            </w:r>
            <w:proofErr w:type="gramStart"/>
            <w:r>
              <w:rPr>
                <w:b/>
              </w:rPr>
              <w:t>ICEN  nº</w:t>
            </w:r>
            <w:proofErr w:type="gramEnd"/>
            <w:r>
              <w:rPr>
                <w:b/>
              </w:rPr>
              <w:t xml:space="preserve"> </w:t>
            </w:r>
            <w:r w:rsidR="005751EC">
              <w:rPr>
                <w:b/>
              </w:rPr>
              <w:t xml:space="preserve">013, </w:t>
            </w:r>
            <w:r>
              <w:rPr>
                <w:b/>
              </w:rPr>
              <w:t>de 07 de junho de 201</w:t>
            </w:r>
            <w:r w:rsidR="00C70BCC">
              <w:rPr>
                <w:b/>
              </w:rPr>
              <w:t>9</w:t>
            </w:r>
            <w:r w:rsidR="005751EC">
              <w:rPr>
                <w:b/>
              </w:rPr>
              <w:t xml:space="preserve">, </w:t>
            </w:r>
            <w:r>
              <w:rPr>
                <w:b/>
              </w:rPr>
              <w:t xml:space="preserve">reconhece e 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o pedido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 do solicitante para a função registrada 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 w:rsidP="005751EC">
            <w:pPr>
              <w:rPr>
                <w:b/>
              </w:rPr>
            </w:pPr>
            <w:bookmarkStart w:id="1" w:name="_gjdgxs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formulário nos termos do item 1.5 do Edital ICEN nº </w:t>
            </w:r>
            <w:r w:rsidR="005751EC" w:rsidRPr="005751EC">
              <w:rPr>
                <w:b/>
              </w:rPr>
              <w:t>003</w:t>
            </w:r>
            <w:r w:rsidR="00C70BCC" w:rsidRPr="005751EC">
              <w:rPr>
                <w:b/>
              </w:rPr>
              <w:t>/2019</w:t>
            </w:r>
            <w:r w:rsidRPr="005751EC">
              <w:rPr>
                <w:b/>
              </w:rPr>
              <w:t>.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Assinatura de membro da comissão receptora:</w:t>
            </w:r>
          </w:p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 w:rsidTr="005751EC">
        <w:trPr>
          <w:trHeight w:hRule="exact" w:val="340"/>
          <w:jc w:val="center"/>
        </w:trPr>
        <w:tc>
          <w:tcPr>
            <w:tcW w:w="95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5751EC">
            <w:pPr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DD41F7">
              <w:rPr>
                <w:b/>
              </w:rPr>
              <w:t xml:space="preserve"> (CE), _____/_____/20____.</w:t>
            </w:r>
          </w:p>
        </w:tc>
      </w:tr>
    </w:tbl>
    <w:p w:rsidR="003C3621" w:rsidRDefault="00DD41F7" w:rsidP="005751EC">
      <w:pPr>
        <w:spacing w:after="0"/>
      </w:pPr>
      <w:r>
        <w:t>Recorte aqui -------------------------------------------------------------------------------------------Recorte aqui</w:t>
      </w:r>
    </w:p>
    <w:p w:rsidR="0077474C" w:rsidRDefault="0077474C" w:rsidP="0077474C">
      <w:pPr>
        <w:spacing w:after="0"/>
        <w:jc w:val="center"/>
      </w:pPr>
    </w:p>
    <w:p w:rsidR="005751EC" w:rsidRPr="0077474C" w:rsidRDefault="005751EC" w:rsidP="005751EC">
      <w:pPr>
        <w:pStyle w:val="Ttulo1"/>
        <w:tabs>
          <w:tab w:val="clear" w:pos="4252"/>
          <w:tab w:val="clear" w:pos="8504"/>
        </w:tabs>
        <w:rPr>
          <w:sz w:val="22"/>
          <w:szCs w:val="22"/>
        </w:rPr>
      </w:pPr>
      <w:r w:rsidRPr="0077474C">
        <w:rPr>
          <w:sz w:val="22"/>
          <w:szCs w:val="22"/>
        </w:rPr>
        <w:t>Universidade da Integração Internacional da Lusofonia Afro-Brasileira</w:t>
      </w:r>
    </w:p>
    <w:p w:rsidR="005751EC" w:rsidRPr="0077474C" w:rsidRDefault="005751EC" w:rsidP="005751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474C">
        <w:rPr>
          <w:rFonts w:ascii="Times New Roman" w:eastAsia="Times New Roman" w:hAnsi="Times New Roman" w:cs="Times New Roman"/>
        </w:rPr>
        <w:t>Instituto de Ciências Exatas e da Natureza</w:t>
      </w:r>
    </w:p>
    <w:p w:rsidR="005751EC" w:rsidRPr="0077474C" w:rsidRDefault="005751EC" w:rsidP="005751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7474C">
        <w:rPr>
          <w:rFonts w:ascii="Times New Roman" w:eastAsia="Times New Roman" w:hAnsi="Times New Roman" w:cs="Times New Roman"/>
          <w:b/>
        </w:rPr>
        <w:t>Programa de Pós-Graduação</w:t>
      </w:r>
    </w:p>
    <w:p w:rsidR="005751EC" w:rsidRPr="0077474C" w:rsidRDefault="005751EC" w:rsidP="005751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474C">
        <w:rPr>
          <w:rFonts w:ascii="Times New Roman" w:eastAsia="Times New Roman" w:hAnsi="Times New Roman" w:cs="Times New Roman"/>
        </w:rPr>
        <w:t>Mestrado Profissional em Matemática em Rede Nacional – PROFMAT/</w:t>
      </w:r>
      <w:proofErr w:type="spellStart"/>
      <w:r w:rsidRPr="0077474C">
        <w:rPr>
          <w:rFonts w:ascii="Times New Roman" w:eastAsia="Times New Roman" w:hAnsi="Times New Roman" w:cs="Times New Roman"/>
        </w:rPr>
        <w:t>Unilab</w:t>
      </w:r>
      <w:bookmarkStart w:id="2" w:name="_GoBack"/>
      <w:bookmarkEnd w:id="2"/>
      <w:proofErr w:type="spellEnd"/>
    </w:p>
    <w:p w:rsidR="005751EC" w:rsidRPr="0077474C" w:rsidRDefault="005751EC" w:rsidP="005751EC">
      <w:pPr>
        <w:pStyle w:val="Ttulo1"/>
        <w:rPr>
          <w:sz w:val="22"/>
          <w:szCs w:val="22"/>
        </w:rPr>
      </w:pPr>
      <w:r w:rsidRPr="0077474C">
        <w:rPr>
          <w:sz w:val="22"/>
          <w:szCs w:val="22"/>
        </w:rPr>
        <w:t>Edital ICEN nº 003, de 25 de junho de 2019</w:t>
      </w:r>
    </w:p>
    <w:p w:rsidR="003C3621" w:rsidRDefault="003C362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-318" w:type="dxa"/>
        <w:tblLook w:val="0400" w:firstRow="0" w:lastRow="0" w:firstColumn="0" w:lastColumn="0" w:noHBand="0" w:noVBand="1"/>
      </w:tblPr>
      <w:tblGrid>
        <w:gridCol w:w="1276"/>
        <w:gridCol w:w="1276"/>
        <w:gridCol w:w="6946"/>
      </w:tblGrid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COMPROVANTE DE CANCELAMENTO DE REGISTRO DE CANDIDATURA </w:t>
            </w:r>
            <w:r>
              <w:rPr>
                <w:sz w:val="20"/>
                <w:szCs w:val="18"/>
              </w:rPr>
              <w:t>(preencher os campos de forma legível)</w:t>
            </w:r>
          </w:p>
        </w:tc>
      </w:tr>
      <w:tr w:rsidR="003C3621">
        <w:trPr>
          <w:trHeight w:hRule="exact"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rPr>
                <w:b/>
              </w:rPr>
              <w:t>FUNÇÃO: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3C3621">
        <w:trPr>
          <w:trHeight w:hRule="exact"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/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rPr>
                <w:b/>
              </w:rPr>
            </w:pPr>
          </w:p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pPr>
              <w:jc w:val="right"/>
            </w:pPr>
            <w:r>
              <w:rPr>
                <w:b/>
              </w:rPr>
              <w:t>Redenção (CE),          /        /2019.</w:t>
            </w:r>
          </w:p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DD41F7">
            <w:r>
              <w:rPr>
                <w:b/>
              </w:rPr>
              <w:t xml:space="preserve">Assinatura de membro da comissão receptora </w:t>
            </w:r>
            <w:r>
              <w:t xml:space="preserve">(Portaria ICEN nº </w:t>
            </w:r>
            <w:r w:rsidR="00AE0D6C">
              <w:t>0</w:t>
            </w:r>
            <w:r>
              <w:t>13, 07 de junho de 2019)</w:t>
            </w:r>
            <w:r>
              <w:rPr>
                <w:b/>
              </w:rPr>
              <w:t>:</w:t>
            </w:r>
          </w:p>
        </w:tc>
      </w:tr>
      <w:tr w:rsidR="003C3621">
        <w:trPr>
          <w:trHeight w:hRule="exact" w:val="340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21" w:rsidRDefault="003C3621">
            <w:pPr>
              <w:rPr>
                <w:b/>
              </w:rPr>
            </w:pPr>
          </w:p>
        </w:tc>
      </w:tr>
    </w:tbl>
    <w:p w:rsidR="003C3621" w:rsidRDefault="003C3621" w:rsidP="0077474C"/>
    <w:sectPr w:rsidR="003C3621" w:rsidSect="003C3621">
      <w:headerReference w:type="default" r:id="rId6"/>
      <w:pgSz w:w="11906" w:h="16838"/>
      <w:pgMar w:top="1417" w:right="1700" w:bottom="0" w:left="170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44D" w:rsidRDefault="00B2444D" w:rsidP="003C3621">
      <w:pPr>
        <w:spacing w:after="0" w:line="240" w:lineRule="auto"/>
      </w:pPr>
      <w:r>
        <w:separator/>
      </w:r>
    </w:p>
  </w:endnote>
  <w:endnote w:type="continuationSeparator" w:id="0">
    <w:p w:rsidR="00B2444D" w:rsidRDefault="00B2444D" w:rsidP="003C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44D" w:rsidRDefault="00B2444D" w:rsidP="003C3621">
      <w:pPr>
        <w:spacing w:after="0" w:line="240" w:lineRule="auto"/>
      </w:pPr>
      <w:r>
        <w:separator/>
      </w:r>
    </w:p>
  </w:footnote>
  <w:footnote w:type="continuationSeparator" w:id="0">
    <w:p w:rsidR="00B2444D" w:rsidRDefault="00B2444D" w:rsidP="003C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EC" w:rsidRPr="0077474C" w:rsidRDefault="005751EC" w:rsidP="005751EC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77474C">
      <w:rPr>
        <w:noProof/>
      </w:rPr>
      <w:drawing>
        <wp:anchor distT="0" distB="0" distL="114300" distR="114300" simplePos="0" relativeHeight="251659264" behindDoc="1" locked="0" layoutInCell="1" allowOverlap="1" wp14:anchorId="2F7861CA" wp14:editId="384C599A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5" name="Imagem 5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474C"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5751EC" w:rsidRPr="0077474C" w:rsidRDefault="005751EC" w:rsidP="005751EC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77474C">
      <w:rPr>
        <w:rFonts w:ascii="Times New Roman" w:eastAsia="Times New Roman" w:hAnsi="Times New Roman" w:cs="Times New Roman"/>
      </w:rPr>
      <w:t>Instituto de Ciências Exatas e da Natureza</w:t>
    </w:r>
  </w:p>
  <w:p w:rsidR="005751EC" w:rsidRPr="0077474C" w:rsidRDefault="005751EC" w:rsidP="005751E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77474C">
      <w:rPr>
        <w:rFonts w:ascii="Times New Roman" w:eastAsia="Times New Roman" w:hAnsi="Times New Roman" w:cs="Times New Roman"/>
        <w:b/>
      </w:rPr>
      <w:t>Programa de Pós-Graduação</w:t>
    </w:r>
  </w:p>
  <w:p w:rsidR="005751EC" w:rsidRPr="0077474C" w:rsidRDefault="005751EC" w:rsidP="005751E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77474C">
      <w:rPr>
        <w:rFonts w:ascii="Times New Roman" w:eastAsia="Times New Roman" w:hAnsi="Times New Roman" w:cs="Times New Roman"/>
      </w:rPr>
      <w:t>Mestrado Profissional em Matemática em Rede Nacional – PROFMAT/</w:t>
    </w:r>
    <w:proofErr w:type="spellStart"/>
    <w:r w:rsidRPr="0077474C">
      <w:rPr>
        <w:rFonts w:ascii="Times New Roman" w:eastAsia="Times New Roman" w:hAnsi="Times New Roman" w:cs="Times New Roman"/>
      </w:rPr>
      <w:t>Unilab</w:t>
    </w:r>
    <w:proofErr w:type="spellEnd"/>
  </w:p>
  <w:p w:rsidR="005751EC" w:rsidRPr="0077474C" w:rsidRDefault="005751EC" w:rsidP="005751EC">
    <w:pPr>
      <w:pStyle w:val="Ttulo1"/>
      <w:rPr>
        <w:sz w:val="22"/>
        <w:szCs w:val="22"/>
      </w:rPr>
    </w:pPr>
    <w:r w:rsidRPr="0077474C">
      <w:rPr>
        <w:sz w:val="22"/>
        <w:szCs w:val="22"/>
      </w:rPr>
      <w:t>Edital ICEN nº 003, de 25 de junho de 2019</w:t>
    </w:r>
  </w:p>
  <w:p w:rsidR="005751EC" w:rsidRDefault="005751EC" w:rsidP="005751E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C3621" w:rsidRDefault="005751EC" w:rsidP="005751E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  <w:p w:rsidR="0077474C" w:rsidRPr="0077474C" w:rsidRDefault="0077474C" w:rsidP="005751EC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1"/>
    <w:rsid w:val="003C3621"/>
    <w:rsid w:val="005751EC"/>
    <w:rsid w:val="0077474C"/>
    <w:rsid w:val="007F595A"/>
    <w:rsid w:val="00AE0D6C"/>
    <w:rsid w:val="00B2444D"/>
    <w:rsid w:val="00C70BCC"/>
    <w:rsid w:val="00D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64FDB-FACC-47B3-BA91-71E3FF8A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2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751EC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C36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3C36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3C36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3C36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3C3621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3C36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D23F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D23F9"/>
  </w:style>
  <w:style w:type="character" w:customStyle="1" w:styleId="RodapChar">
    <w:name w:val="Rodapé Char"/>
    <w:basedOn w:val="Fontepargpadro"/>
    <w:link w:val="Rodap1"/>
    <w:uiPriority w:val="99"/>
    <w:qFormat/>
    <w:rsid w:val="000D23F9"/>
  </w:style>
  <w:style w:type="paragraph" w:styleId="Ttulo">
    <w:name w:val="Title"/>
    <w:basedOn w:val="Normal"/>
    <w:next w:val="Corpodetexto"/>
    <w:qFormat/>
    <w:rsid w:val="003C3621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3C3621"/>
    <w:pPr>
      <w:spacing w:after="140"/>
    </w:pPr>
  </w:style>
  <w:style w:type="paragraph" w:styleId="Lista">
    <w:name w:val="List"/>
    <w:basedOn w:val="Corpodetexto"/>
    <w:rsid w:val="003C3621"/>
    <w:rPr>
      <w:rFonts w:cs="Lucida Sans"/>
    </w:rPr>
  </w:style>
  <w:style w:type="paragraph" w:customStyle="1" w:styleId="Legenda1">
    <w:name w:val="Legenda1"/>
    <w:basedOn w:val="Normal"/>
    <w:qFormat/>
    <w:rsid w:val="003C36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C3621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3C36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3C36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575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5751EC"/>
  </w:style>
  <w:style w:type="paragraph" w:styleId="Rodap">
    <w:name w:val="footer"/>
    <w:basedOn w:val="Normal"/>
    <w:link w:val="RodapChar1"/>
    <w:uiPriority w:val="99"/>
    <w:unhideWhenUsed/>
    <w:rsid w:val="00575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5751EC"/>
  </w:style>
  <w:style w:type="character" w:customStyle="1" w:styleId="Ttulo1Char">
    <w:name w:val="Título 1 Char"/>
    <w:basedOn w:val="Fontepargpadro"/>
    <w:link w:val="Ttulo1"/>
    <w:uiPriority w:val="9"/>
    <w:rsid w:val="005751EC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8</cp:revision>
  <cp:lastPrinted>2018-08-19T11:25:00Z</cp:lastPrinted>
  <dcterms:created xsi:type="dcterms:W3CDTF">2019-06-24T20:04:00Z</dcterms:created>
  <dcterms:modified xsi:type="dcterms:W3CDTF">2019-06-25T15:08:00Z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